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E2" w:rsidRDefault="00F443AB">
      <w:pPr>
        <w:rPr>
          <w:sz w:val="28"/>
          <w:szCs w:val="28"/>
        </w:rPr>
      </w:pPr>
      <w:r w:rsidRPr="00F443AB">
        <w:rPr>
          <w:sz w:val="28"/>
          <w:szCs w:val="28"/>
        </w:rPr>
        <w:object w:dxaOrig="1224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09.25pt" o:ole="">
            <v:imagedata r:id="rId7" o:title=""/>
          </v:shape>
          <o:OLEObject Type="Embed" ProgID="Word.Document.12" ShapeID="_x0000_i1025" DrawAspect="Content" ObjectID="_1680945501" r:id="rId8"/>
        </w:object>
      </w:r>
    </w:p>
    <w:p w:rsidR="005B6944" w:rsidRDefault="005B6944">
      <w:pPr>
        <w:rPr>
          <w:sz w:val="28"/>
          <w:szCs w:val="28"/>
        </w:rPr>
      </w:pP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комиссии 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обеспечения доступности для инвалидов 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оказания необходимой помощи, услуг 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муниципальном автономном образовательном учреждении 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391 комбинированного вида» 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Ново-Савиновского района г.Казани</w:t>
      </w:r>
    </w:p>
    <w:p w:rsidR="005B6944" w:rsidRDefault="005B6944" w:rsidP="00A32FE2">
      <w:pPr>
        <w:spacing w:line="276" w:lineRule="auto"/>
        <w:jc w:val="center"/>
        <w:rPr>
          <w:b/>
          <w:sz w:val="28"/>
          <w:szCs w:val="28"/>
        </w:rPr>
      </w:pPr>
    </w:p>
    <w:p w:rsidR="005B6944" w:rsidRDefault="005B6944" w:rsidP="00A32FE2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572BF" w:rsidRDefault="00003E2E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комиссии по вопросам обеспечения доступности для инвалидов и ок</w:t>
      </w:r>
      <w:r w:rsidR="005572BF">
        <w:rPr>
          <w:sz w:val="28"/>
          <w:szCs w:val="28"/>
        </w:rPr>
        <w:t>азания необходимой помощи, услуг</w:t>
      </w:r>
      <w:r>
        <w:rPr>
          <w:sz w:val="28"/>
          <w:szCs w:val="28"/>
        </w:rPr>
        <w:t xml:space="preserve"> в муниципальном автономном образовательном учреждении «Детский сад     № 391 комбинированного вида» Ново-Савиновского района г.Казани (далее – МАДОУ «</w:t>
      </w:r>
      <w:r w:rsidR="005572BF">
        <w:rPr>
          <w:sz w:val="28"/>
          <w:szCs w:val="28"/>
        </w:rPr>
        <w:t>Детский сад № 391») составлено в соответствии с:</w:t>
      </w:r>
    </w:p>
    <w:p w:rsidR="00597D83" w:rsidRDefault="00B87FD4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Конвенцией</w:t>
      </w:r>
      <w:r w:rsidR="00597D83">
        <w:rPr>
          <w:sz w:val="28"/>
          <w:szCs w:val="28"/>
        </w:rPr>
        <w:t xml:space="preserve"> </w:t>
      </w:r>
      <w:r>
        <w:rPr>
          <w:sz w:val="28"/>
          <w:szCs w:val="28"/>
        </w:rPr>
        <w:t>ООН о правах инвалидов, принятой 13.12.2006 г.;</w:t>
      </w:r>
    </w:p>
    <w:p w:rsidR="00597D83" w:rsidRDefault="00597D83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Российской Федерации от 01.12.2014 г. № 419-ФЗ «О внесении изменений в отдельные законодательные акты РФ по вопросам социальной защиты инвалидов в связи с ратификацией Конвенции о правах инвалидов» (ред. от </w:t>
      </w:r>
      <w:r w:rsidR="00B87FD4">
        <w:rPr>
          <w:sz w:val="28"/>
          <w:szCs w:val="28"/>
        </w:rPr>
        <w:t>29.12.2015 г. № 394-ФЗ);</w:t>
      </w:r>
    </w:p>
    <w:p w:rsidR="005572BF" w:rsidRDefault="005572BF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Российской Федерации от 24.11.1995 г. № 181-ФЗ «О социальной защите в Российской Федерации» (ред. от </w:t>
      </w:r>
      <w:r w:rsidR="00364047">
        <w:rPr>
          <w:sz w:val="28"/>
          <w:szCs w:val="28"/>
        </w:rPr>
        <w:t>18.07.2019 г.   № 185-ФЗ</w:t>
      </w:r>
      <w:r>
        <w:rPr>
          <w:sz w:val="28"/>
          <w:szCs w:val="28"/>
        </w:rPr>
        <w:t>);</w:t>
      </w:r>
    </w:p>
    <w:p w:rsidR="005572BF" w:rsidRDefault="005572BF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РФ от 01.12.2015 г. № 1297 «Об утверждении государственной программы Российской Федерации «Доступная среда» на 2011 – 2020 годы» (с изм. и доп. от 03.11.2018 г.          № 352);</w:t>
      </w:r>
    </w:p>
    <w:p w:rsidR="00597D83" w:rsidRDefault="00597D83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Закона РТ от 23 .06.2017 г. № 41-ЗРТ «Об обеспечении доступности для инвалидов объектов социальной, инженерной и транспортной инфраструктур и предоставляемых в них услуг в Республике Татарстан»</w:t>
      </w:r>
    </w:p>
    <w:p w:rsidR="005572BF" w:rsidRDefault="00364047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образования РФ от 09.11.2015 г. № 1309 «Об утверждении Порядка обеспечения условий доступности для инвалидов объектов и предоставляемых услуг в сфере образования» (ред. от 18.08.2016 г. № 1065)</w:t>
      </w:r>
      <w:r w:rsidR="00B87FD4">
        <w:rPr>
          <w:sz w:val="28"/>
          <w:szCs w:val="28"/>
        </w:rPr>
        <w:t>;</w:t>
      </w:r>
    </w:p>
    <w:p w:rsidR="00B87FD4" w:rsidRDefault="00B87FD4" w:rsidP="00A32FE2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Уставом МАДОУ «Детский сад № 391».</w:t>
      </w:r>
    </w:p>
    <w:p w:rsidR="005B6944" w:rsidRPr="00B87FD4" w:rsidRDefault="00B87FD4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вопросам обеспечения доступности для инвалидов и оказания необходимой помощи, услуг (далее – Комиссия) в МАДОУ «Детский сад № 391» </w:t>
      </w:r>
      <w:r w:rsidR="005572BF">
        <w:rPr>
          <w:sz w:val="28"/>
          <w:szCs w:val="28"/>
        </w:rPr>
        <w:t>регламен</w:t>
      </w:r>
      <w:r>
        <w:rPr>
          <w:sz w:val="28"/>
          <w:szCs w:val="28"/>
        </w:rPr>
        <w:t>тирует деятельность комиссии</w:t>
      </w:r>
      <w:r w:rsidR="005572BF">
        <w:rPr>
          <w:sz w:val="28"/>
          <w:szCs w:val="28"/>
        </w:rPr>
        <w:t xml:space="preserve"> как постоянно дейст</w:t>
      </w:r>
      <w:r>
        <w:rPr>
          <w:sz w:val="28"/>
          <w:szCs w:val="28"/>
        </w:rPr>
        <w:t>вующего органа, призванного спо</w:t>
      </w:r>
      <w:r w:rsidR="005572BF">
        <w:rPr>
          <w:sz w:val="28"/>
          <w:szCs w:val="28"/>
        </w:rPr>
        <w:t>собствовать проведению в</w:t>
      </w:r>
      <w:r>
        <w:rPr>
          <w:sz w:val="28"/>
          <w:szCs w:val="28"/>
        </w:rPr>
        <w:t xml:space="preserve"> </w:t>
      </w:r>
      <w:r w:rsidR="005572BF">
        <w:rPr>
          <w:sz w:val="28"/>
          <w:szCs w:val="28"/>
        </w:rPr>
        <w:t>жизнь программы «Доступная среда</w:t>
      </w:r>
      <w:r>
        <w:rPr>
          <w:sz w:val="28"/>
          <w:szCs w:val="28"/>
        </w:rPr>
        <w:t>», по обследованию объектов МАДОУ «Детский сад № 391», по обеспечению доступности для инвалидов и оказания необходимой помощи, услуг в МАДОУ «Детский сад № 391».</w:t>
      </w:r>
    </w:p>
    <w:p w:rsidR="005B6944" w:rsidRDefault="00B87FD4" w:rsidP="00A32FE2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 комиссии</w:t>
      </w:r>
    </w:p>
    <w:p w:rsidR="00B87FD4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назначается приказом заведующего МАДОУ «Детский сад № 391» сроком на один год.</w:t>
      </w:r>
    </w:p>
    <w:p w:rsidR="00C33A58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состоит из трех человек: заведующего МАДОУ «Детский сад № 391» </w:t>
      </w:r>
      <w:r w:rsidR="00A32FE2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председатель комиссии; ответственный из числа педагогического коллектива, заместитель заведующего по АХЧ.</w:t>
      </w:r>
    </w:p>
    <w:p w:rsidR="00C33A58" w:rsidRPr="00B87FD4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заседания Комиссии могут пригашаться представители организаций и учреждений, осуществляющих свою деятельность на территории Ново-Савиновского района.</w:t>
      </w:r>
    </w:p>
    <w:p w:rsidR="00B87FD4" w:rsidRDefault="00C33A58" w:rsidP="00A32FE2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Комиссии</w:t>
      </w:r>
    </w:p>
    <w:p w:rsidR="00C33A58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доступности для инвалидов и оказания необходимой помощи, услуг в МАДОУ «Детский сад № 391».</w:t>
      </w:r>
    </w:p>
    <w:p w:rsidR="00C33A58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составление паспорта доступности, адаптации объектов, расположенных на территории МАДОУ «Детский сад № 391».</w:t>
      </w:r>
    </w:p>
    <w:p w:rsidR="00C33A58" w:rsidRDefault="00C33A58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сложных и спорных вопросов по адаптации объектов, расположенных на территории МАДОУ «Детский сад № 391»</w:t>
      </w:r>
      <w:r w:rsidR="00C92CDF">
        <w:rPr>
          <w:sz w:val="28"/>
          <w:szCs w:val="28"/>
        </w:rPr>
        <w:t>, с целью принятия согласованных решений.</w:t>
      </w:r>
    </w:p>
    <w:p w:rsidR="00C92CDF" w:rsidRDefault="00C92CDF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проектов управленческих решений, в том числе программ и планов, в сфере формирования доступной среды жизнедеятельности МГН с целью их корректировки и согласования.</w:t>
      </w:r>
    </w:p>
    <w:p w:rsidR="00C92CDF" w:rsidRPr="00C33A58" w:rsidRDefault="00C92CDF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органами государственной власти, Администрациями ИКМО г.</w:t>
      </w:r>
      <w:r w:rsidR="00A32FE2">
        <w:rPr>
          <w:sz w:val="28"/>
          <w:szCs w:val="28"/>
        </w:rPr>
        <w:t xml:space="preserve"> </w:t>
      </w:r>
      <w:r>
        <w:rPr>
          <w:sz w:val="28"/>
          <w:szCs w:val="28"/>
        </w:rPr>
        <w:t>Казани и Ново-Савиновского района, организациями независимо от их организационно-правовых форм и общественными организациями инвалидов по вопросам формирования доступной среды для инвалидов в МАДОУ «Детский сад № 391».</w:t>
      </w:r>
    </w:p>
    <w:p w:rsidR="00C33A58" w:rsidRDefault="00C92CDF" w:rsidP="00A32FE2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Полномочия Комиссии</w:t>
      </w:r>
    </w:p>
    <w:p w:rsidR="00C92CDF" w:rsidRDefault="00C92CDF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от органов государственной власти, органов местн</w:t>
      </w:r>
      <w:r w:rsidR="00BD49D4">
        <w:rPr>
          <w:sz w:val="28"/>
          <w:szCs w:val="28"/>
        </w:rPr>
        <w:t>ого самоуправления и организаци</w:t>
      </w:r>
      <w:r>
        <w:rPr>
          <w:sz w:val="28"/>
          <w:szCs w:val="28"/>
        </w:rPr>
        <w:t>й независимо от их организационно-правовых форм информацию по вопросам, относящимся к компетенции</w:t>
      </w:r>
      <w:r w:rsidR="00A32FE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C92CDF" w:rsidRPr="00C92CDF" w:rsidRDefault="00BD49D4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Создавать (при необходимости) экспертные и рабочие группы с участием специалистов и представителей общественных объединений инвалидов</w:t>
      </w:r>
      <w:r w:rsidRPr="00BD49D4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вопросам, относящимся к компетенции Комиссии.</w:t>
      </w:r>
    </w:p>
    <w:p w:rsidR="00C92CDF" w:rsidRDefault="00BD49D4" w:rsidP="00A32FE2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 Комиссии</w:t>
      </w:r>
    </w:p>
    <w:p w:rsidR="00BD49D4" w:rsidRDefault="00BD49D4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руководит деятельностью Комиссии, определяет порядок рассмотрения вопросов, вносит предложения об уточнении и обновлении состава Комиссии.</w:t>
      </w:r>
    </w:p>
    <w:p w:rsidR="00BD49D4" w:rsidRDefault="00BD49D4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Комиссии проводятся по мере необходимости, но не реже одного раза в год. Заседание Комиссии считается правомочным, если на нем присутствует более половины членов Комиссии. Решения Комиссии принимаются большинством голосов присутствующих на заседании членов Комиссии открытым </w:t>
      </w:r>
      <w:r>
        <w:rPr>
          <w:sz w:val="28"/>
          <w:szCs w:val="28"/>
        </w:rPr>
        <w:lastRenderedPageBreak/>
        <w:t xml:space="preserve">голосованием. Решения Комиссии, принятые в пределах ее компетенции, носят обязательный характер для членов Комиссии. </w:t>
      </w:r>
    </w:p>
    <w:p w:rsidR="00BD49D4" w:rsidRDefault="00BD49D4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определяет основные направления своей деятельности, создает при необходимости рабочие группы, привлекает к своей работе необходимых специалистов.</w:t>
      </w:r>
    </w:p>
    <w:p w:rsidR="00A32FE2" w:rsidRDefault="00A32FE2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осуществляют свою деятельность на общественных началах.</w:t>
      </w:r>
    </w:p>
    <w:p w:rsidR="00A32FE2" w:rsidRPr="00BD49D4" w:rsidRDefault="00A32FE2" w:rsidP="00A32FE2">
      <w:pPr>
        <w:pStyle w:val="a3"/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Комиссии, требующие финансовых затрат, производятся в пределах запланированных ассигнований на текущий финансовый год.</w:t>
      </w:r>
    </w:p>
    <w:sectPr w:rsidR="00A32FE2" w:rsidRPr="00BD49D4" w:rsidSect="00F443AB">
      <w:pgSz w:w="11906" w:h="16838"/>
      <w:pgMar w:top="1134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1AA" w:rsidRDefault="00EC51AA" w:rsidP="00F443AB">
      <w:r>
        <w:separator/>
      </w:r>
    </w:p>
  </w:endnote>
  <w:endnote w:type="continuationSeparator" w:id="1">
    <w:p w:rsidR="00EC51AA" w:rsidRDefault="00EC51AA" w:rsidP="00F44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1AA" w:rsidRDefault="00EC51AA" w:rsidP="00F443AB">
      <w:r>
        <w:separator/>
      </w:r>
    </w:p>
  </w:footnote>
  <w:footnote w:type="continuationSeparator" w:id="1">
    <w:p w:rsidR="00EC51AA" w:rsidRDefault="00EC51AA" w:rsidP="00F443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A1E6E"/>
    <w:multiLevelType w:val="multilevel"/>
    <w:tmpl w:val="6164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605A2FDE"/>
    <w:multiLevelType w:val="hybridMultilevel"/>
    <w:tmpl w:val="B220EDE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944"/>
    <w:rsid w:val="00003E2E"/>
    <w:rsid w:val="00364047"/>
    <w:rsid w:val="004529C1"/>
    <w:rsid w:val="005572BF"/>
    <w:rsid w:val="00597D83"/>
    <w:rsid w:val="005B6944"/>
    <w:rsid w:val="00A32FE2"/>
    <w:rsid w:val="00B83262"/>
    <w:rsid w:val="00B87FD4"/>
    <w:rsid w:val="00BD49D4"/>
    <w:rsid w:val="00C33A58"/>
    <w:rsid w:val="00C92CDF"/>
    <w:rsid w:val="00EC51AA"/>
    <w:rsid w:val="00F4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F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F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443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43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443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43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3</cp:revision>
  <cp:lastPrinted>2021-04-24T11:37:00Z</cp:lastPrinted>
  <dcterms:created xsi:type="dcterms:W3CDTF">2021-04-24T09:59:00Z</dcterms:created>
  <dcterms:modified xsi:type="dcterms:W3CDTF">2021-04-26T09:32:00Z</dcterms:modified>
</cp:coreProperties>
</file>